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A3" w:rsidRDefault="009747F1">
      <w:pPr>
        <w:pStyle w:val="30"/>
        <w:shd w:val="clear" w:color="auto" w:fill="auto"/>
        <w:ind w:left="40"/>
      </w:pPr>
      <w:r>
        <w:rPr>
          <w:noProof/>
          <w:lang w:bidi="ar-SA"/>
        </w:rPr>
        <w:drawing>
          <wp:anchor distT="238760" distB="0" distL="63500" distR="363220" simplePos="0" relativeHeight="377487104" behindDoc="1" locked="0" layoutInCell="1" allowOverlap="1">
            <wp:simplePos x="0" y="0"/>
            <wp:positionH relativeFrom="margin">
              <wp:posOffset>124460</wp:posOffset>
            </wp:positionH>
            <wp:positionV relativeFrom="paragraph">
              <wp:posOffset>265430</wp:posOffset>
            </wp:positionV>
            <wp:extent cx="786130" cy="969010"/>
            <wp:effectExtent l="0" t="0" r="0" b="0"/>
            <wp:wrapSquare wrapText="right"/>
            <wp:docPr id="3" name="Рисунок 2" descr="C:\Users\User\Desktop\Волгоград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лгоград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EE3">
        <w:t>ФЕДЕРАЛЬНОЕ МЕДИКО-БИОЛОГИЧЕСКОЕ АГЕНТСТВО</w:t>
      </w:r>
      <w:r w:rsidR="00B57EE3">
        <w:br/>
      </w:r>
      <w:r w:rsidR="00B57EE3">
        <w:rPr>
          <w:rStyle w:val="3TimesNewRoman8pt0pt"/>
          <w:rFonts w:eastAsia="Constantia"/>
          <w:i/>
          <w:iCs/>
        </w:rPr>
        <w:t xml:space="preserve">ФЕДЕРАЛЬНОЕ ГОСУДАРСТВЕННОЕ БЮДЖЕТНОЕ УЧРЕЖДЕНИЕ </w:t>
      </w:r>
      <w:r w:rsidR="00B57EE3">
        <w:t>ЗДРАВООХРАНЕНИЯ</w:t>
      </w:r>
    </w:p>
    <w:p w:rsidR="001024A3" w:rsidRDefault="00B57EE3">
      <w:pPr>
        <w:pStyle w:val="40"/>
        <w:shd w:val="clear" w:color="auto" w:fill="auto"/>
        <w:spacing w:after="48" w:line="220" w:lineRule="exact"/>
        <w:ind w:left="40"/>
      </w:pPr>
      <w:r>
        <w:t>«ВОЛГОГРАДСКИЙ МЕДИЦИНСКИЙ КЛИНИЧЕСКИЙ ЦЕНТР</w:t>
      </w:r>
    </w:p>
    <w:p w:rsidR="001024A3" w:rsidRDefault="00B57EE3">
      <w:pPr>
        <w:pStyle w:val="40"/>
        <w:shd w:val="clear" w:color="auto" w:fill="auto"/>
        <w:spacing w:after="0" w:line="220" w:lineRule="exact"/>
        <w:ind w:left="40"/>
      </w:pPr>
      <w:r>
        <w:t>ФЕДЕРАЛЬНОГО МЕДИКО-БИОЛОГИЧЕСКОГО АГЕНТСТВА»</w:t>
      </w:r>
    </w:p>
    <w:p w:rsidR="001024A3" w:rsidRDefault="00B57EE3">
      <w:pPr>
        <w:pStyle w:val="50"/>
        <w:shd w:val="clear" w:color="auto" w:fill="auto"/>
        <w:spacing w:after="76" w:line="170" w:lineRule="exact"/>
        <w:ind w:left="40"/>
      </w:pPr>
      <w:r>
        <w:t>(ФГБУЗ ВМКЦ ФМБА России)</w:t>
      </w:r>
    </w:p>
    <w:p w:rsidR="001024A3" w:rsidRDefault="00B57EE3">
      <w:pPr>
        <w:pStyle w:val="50"/>
        <w:shd w:val="clear" w:color="auto" w:fill="auto"/>
        <w:spacing w:after="0" w:line="170" w:lineRule="exact"/>
        <w:ind w:left="40"/>
      </w:pPr>
      <w:r>
        <w:t>400079, Волгоград, ул. Никитина. 64</w:t>
      </w:r>
    </w:p>
    <w:p w:rsidR="001024A3" w:rsidRPr="000B3213" w:rsidRDefault="00B57EE3">
      <w:pPr>
        <w:pStyle w:val="50"/>
        <w:shd w:val="clear" w:color="auto" w:fill="auto"/>
        <w:spacing w:after="1041" w:line="170" w:lineRule="exact"/>
        <w:ind w:left="40"/>
        <w:rPr>
          <w:lang w:val="en-US"/>
        </w:rPr>
      </w:pPr>
      <w:r>
        <w:t xml:space="preserve">Тел., факс (8442) 42-20-85,94-86-86; </w:t>
      </w:r>
      <w:r>
        <w:rPr>
          <w:lang w:val="en-US" w:eastAsia="en-US" w:bidi="en-US"/>
        </w:rPr>
        <w:t>E</w:t>
      </w:r>
      <w:r w:rsidRPr="009747F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747F1">
        <w:rPr>
          <w:lang w:eastAsia="en-US" w:bidi="en-US"/>
        </w:rPr>
        <w:t xml:space="preserve">: </w:t>
      </w:r>
      <w:hyperlink r:id="rId10" w:history="1">
        <w:r w:rsidR="00E868F8" w:rsidRPr="005C1433">
          <w:rPr>
            <w:rStyle w:val="a3"/>
            <w:lang w:val="en-US" w:eastAsia="en-US" w:bidi="en-US"/>
          </w:rPr>
          <w:t>vms@fmbamail..ru</w:t>
        </w:r>
      </w:hyperlink>
      <w:r w:rsidR="00E868F8">
        <w:rPr>
          <w:rStyle w:val="51"/>
        </w:rPr>
        <w:t xml:space="preserve">  </w:t>
      </w:r>
      <w:hyperlink r:id="rId11" w:history="1">
        <w:r w:rsidR="00E868F8" w:rsidRPr="005C1433">
          <w:rPr>
            <w:rStyle w:val="a3"/>
            <w:lang w:val="en-US" w:eastAsia="en-US" w:bidi="en-US"/>
          </w:rPr>
          <w:t>vmsfmba@mail.ru</w:t>
        </w:r>
      </w:hyperlink>
      <w:r w:rsidR="00E868F8">
        <w:rPr>
          <w:rStyle w:val="51"/>
        </w:rPr>
        <w:t xml:space="preserve"> </w:t>
      </w:r>
    </w:p>
    <w:p w:rsidR="001024A3" w:rsidRDefault="00B57EE3">
      <w:pPr>
        <w:pStyle w:val="20"/>
        <w:shd w:val="clear" w:color="auto" w:fill="auto"/>
        <w:spacing w:before="0"/>
        <w:ind w:firstLine="700"/>
      </w:pPr>
      <w:r>
        <w:t>Уважаемый ветеран подразделений особого риска Российской Федерации, просим Вас внимательно ознакомиться с информацией:</w:t>
      </w:r>
    </w:p>
    <w:p w:rsidR="001024A3" w:rsidRDefault="00B57EE3">
      <w:pPr>
        <w:pStyle w:val="22"/>
        <w:keepNext/>
        <w:keepLines/>
        <w:shd w:val="clear" w:color="auto" w:fill="auto"/>
        <w:spacing w:before="0"/>
        <w:ind w:left="4680"/>
      </w:pPr>
      <w:bookmarkStart w:id="0" w:name="bookmark0"/>
      <w:r>
        <w:t>ПАМЯТКА</w:t>
      </w:r>
      <w:bookmarkEnd w:id="0"/>
    </w:p>
    <w:p w:rsidR="001024A3" w:rsidRDefault="00B57EE3">
      <w:pPr>
        <w:pStyle w:val="60"/>
        <w:shd w:val="clear" w:color="auto" w:fill="auto"/>
        <w:ind w:left="1480"/>
      </w:pPr>
      <w:r>
        <w:t>ветерану подразделения особого риска Российской Федерации</w:t>
      </w:r>
    </w:p>
    <w:p w:rsidR="001024A3" w:rsidRDefault="00B57EE3">
      <w:pPr>
        <w:pStyle w:val="22"/>
        <w:keepNext/>
        <w:keepLines/>
        <w:shd w:val="clear" w:color="auto" w:fill="auto"/>
        <w:spacing w:before="0" w:after="240"/>
        <w:ind w:left="4780"/>
      </w:pPr>
      <w:bookmarkStart w:id="1" w:name="bookmark1"/>
      <w:r>
        <w:t>(ПОР РФ)</w:t>
      </w:r>
      <w:bookmarkEnd w:id="1"/>
    </w:p>
    <w:p w:rsidR="001024A3" w:rsidRDefault="00B57EE3">
      <w:pPr>
        <w:pStyle w:val="20"/>
        <w:shd w:val="clear" w:color="auto" w:fill="auto"/>
        <w:spacing w:before="0" w:after="0"/>
        <w:ind w:firstLine="700"/>
      </w:pPr>
      <w:r>
        <w:t xml:space="preserve">Администрация ФГБУЗ ВМКЦ ФМБА России в соответствии с приказом ФМБА России № 102 от 10.06.2015 г. приглашает Вас на амбулаторное и </w:t>
      </w:r>
      <w:r>
        <w:rPr>
          <w:rStyle w:val="212pt"/>
        </w:rPr>
        <w:t>стацио</w:t>
      </w:r>
      <w:r>
        <w:rPr>
          <w:rStyle w:val="212pt"/>
        </w:rPr>
        <w:softHyphen/>
      </w:r>
      <w:r>
        <w:t>нарное лечение в рамках территориальных прогр</w:t>
      </w:r>
      <w:r w:rsidR="00A61E68">
        <w:t xml:space="preserve">амм обязательного медицинского </w:t>
      </w:r>
      <w:r>
        <w:t>страхования.</w:t>
      </w:r>
    </w:p>
    <w:p w:rsidR="001024A3" w:rsidRDefault="00B57EE3">
      <w:pPr>
        <w:pStyle w:val="20"/>
        <w:shd w:val="clear" w:color="auto" w:fill="auto"/>
        <w:spacing w:before="0" w:after="0"/>
        <w:ind w:firstLine="700"/>
      </w:pPr>
      <w:r>
        <w:t xml:space="preserve">Для этого необходимо обратиться к заведующей Поликлиникой </w:t>
      </w:r>
      <w:r>
        <w:rPr>
          <w:rStyle w:val="212pt"/>
        </w:rPr>
        <w:t xml:space="preserve">ФГБУЗ </w:t>
      </w:r>
      <w:r>
        <w:t xml:space="preserve">ВМКЦ ФМБА России </w:t>
      </w:r>
      <w:r w:rsidRPr="00A61E68">
        <w:rPr>
          <w:b/>
        </w:rPr>
        <w:t>Прокудиной Елене Георгиевне</w:t>
      </w:r>
      <w:r>
        <w:t xml:space="preserve"> в кабинет № </w:t>
      </w:r>
      <w:r>
        <w:rPr>
          <w:rStyle w:val="212pt"/>
        </w:rPr>
        <w:t xml:space="preserve">210 (2 </w:t>
      </w:r>
      <w:r>
        <w:t xml:space="preserve">этаж) </w:t>
      </w:r>
      <w:r w:rsidR="00A61E68">
        <w:rPr>
          <w:rStyle w:val="212pt"/>
        </w:rPr>
        <w:t>п</w:t>
      </w:r>
      <w:r>
        <w:rPr>
          <w:rStyle w:val="212pt"/>
        </w:rPr>
        <w:t xml:space="preserve">о </w:t>
      </w:r>
      <w:r w:rsidR="00A61E68">
        <w:t>ул. Никитина,</w:t>
      </w:r>
      <w:r>
        <w:t xml:space="preserve"> 64 или по телефону </w:t>
      </w:r>
      <w:r>
        <w:rPr>
          <w:rStyle w:val="23"/>
        </w:rPr>
        <w:t>42</w:t>
      </w:r>
      <w:r>
        <w:rPr>
          <w:rStyle w:val="210pt"/>
        </w:rPr>
        <w:t>-</w:t>
      </w:r>
      <w:r>
        <w:rPr>
          <w:rStyle w:val="23"/>
        </w:rPr>
        <w:t>20</w:t>
      </w:r>
      <w:r>
        <w:rPr>
          <w:rStyle w:val="210pt"/>
        </w:rPr>
        <w:t>-</w:t>
      </w:r>
      <w:r>
        <w:rPr>
          <w:rStyle w:val="23"/>
        </w:rPr>
        <w:t>48</w:t>
      </w:r>
      <w:r>
        <w:rPr>
          <w:rStyle w:val="210pt"/>
        </w:rPr>
        <w:t>.</w:t>
      </w:r>
    </w:p>
    <w:p w:rsidR="001024A3" w:rsidRDefault="00B57EE3">
      <w:pPr>
        <w:pStyle w:val="20"/>
        <w:shd w:val="clear" w:color="auto" w:fill="auto"/>
        <w:spacing w:before="0" w:after="168"/>
        <w:ind w:left="4240"/>
        <w:jc w:val="left"/>
      </w:pPr>
      <w:r>
        <w:t>Дни и часы приема:</w:t>
      </w:r>
    </w:p>
    <w:p w:rsidR="001024A3" w:rsidRDefault="00B57EE3">
      <w:pPr>
        <w:pStyle w:val="20"/>
        <w:shd w:val="clear" w:color="auto" w:fill="auto"/>
        <w:spacing w:before="0" w:after="116" w:line="260" w:lineRule="exact"/>
        <w:ind w:left="1980"/>
        <w:jc w:val="left"/>
      </w:pPr>
      <w:r>
        <w:t>ежедневно с 8.30 до 15.00, кроме субботы и воскресения</w:t>
      </w:r>
    </w:p>
    <w:p w:rsidR="001024A3" w:rsidRDefault="00B57EE3">
      <w:pPr>
        <w:pStyle w:val="20"/>
        <w:shd w:val="clear" w:color="auto" w:fill="auto"/>
        <w:spacing w:before="0" w:after="0"/>
        <w:ind w:firstLine="700"/>
        <w:jc w:val="left"/>
      </w:pPr>
      <w:r>
        <w:t xml:space="preserve">Обращаем </w:t>
      </w:r>
      <w:r w:rsidR="00A61E68">
        <w:t xml:space="preserve"> </w:t>
      </w:r>
      <w:r>
        <w:t xml:space="preserve">Ваше внимание, что стационарная </w:t>
      </w:r>
      <w:r w:rsidR="00A61E68">
        <w:t xml:space="preserve"> </w:t>
      </w:r>
      <w:r>
        <w:t xml:space="preserve">помощь оказывается </w:t>
      </w:r>
      <w:r>
        <w:rPr>
          <w:rStyle w:val="212pt"/>
        </w:rPr>
        <w:t xml:space="preserve">в полном </w:t>
      </w:r>
      <w:r w:rsidR="00A61E68">
        <w:t>о</w:t>
      </w:r>
      <w:r>
        <w:t>бъеме, но последовательно</w:t>
      </w:r>
      <w:r w:rsidR="00A61E68">
        <w:t xml:space="preserve"> </w:t>
      </w:r>
      <w:r>
        <w:t xml:space="preserve"> в формате обязательного </w:t>
      </w:r>
      <w:r w:rsidR="00A61E68">
        <w:t xml:space="preserve"> </w:t>
      </w:r>
      <w:r>
        <w:t xml:space="preserve">медицинского </w:t>
      </w:r>
      <w:r>
        <w:rPr>
          <w:rStyle w:val="212pt"/>
        </w:rPr>
        <w:t xml:space="preserve">страхования </w:t>
      </w:r>
      <w:r w:rsidR="000B3213">
        <w:t>(</w:t>
      </w:r>
      <w:r>
        <w:t xml:space="preserve">ОМС) по </w:t>
      </w:r>
      <w:r>
        <w:rPr>
          <w:rStyle w:val="24"/>
        </w:rPr>
        <w:t>одному заболеванию</w:t>
      </w:r>
      <w:r>
        <w:t xml:space="preserve">. При необходимости, в соответствии с </w:t>
      </w:r>
      <w:r w:rsidR="00A61E68">
        <w:rPr>
          <w:rStyle w:val="212pt"/>
        </w:rPr>
        <w:t>показаниями,</w:t>
      </w:r>
      <w:r>
        <w:rPr>
          <w:rStyle w:val="212pt"/>
        </w:rPr>
        <w:t xml:space="preserve"> </w:t>
      </w:r>
      <w:r w:rsidR="00A61E68">
        <w:t>б</w:t>
      </w:r>
      <w:r>
        <w:t>удут осуществл</w:t>
      </w:r>
      <w:r w:rsidR="00A61E68">
        <w:t>ены последующие госпитализации п</w:t>
      </w:r>
      <w:r>
        <w:t>о другим заболеваниям.</w:t>
      </w:r>
    </w:p>
    <w:p w:rsidR="001024A3" w:rsidRDefault="00B57EE3">
      <w:pPr>
        <w:pStyle w:val="20"/>
        <w:shd w:val="clear" w:color="auto" w:fill="auto"/>
        <w:spacing w:before="0" w:after="0"/>
        <w:ind w:left="40"/>
        <w:jc w:val="center"/>
      </w:pPr>
      <w:r>
        <w:t>При посещении ФГБУЗ ВМКЦ ФМБА России необходимо иметь:</w:t>
      </w:r>
    </w:p>
    <w:p w:rsidR="001024A3" w:rsidRDefault="00B57EE3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/>
        <w:ind w:firstLine="700"/>
      </w:pPr>
      <w:r>
        <w:t>Действующий полис обязательного медицинского страхования (ОМС)</w:t>
      </w:r>
    </w:p>
    <w:p w:rsidR="001024A3" w:rsidRDefault="00B57EE3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/>
        <w:ind w:firstLine="700"/>
      </w:pPr>
      <w:r>
        <w:t>Паспорт</w:t>
      </w:r>
    </w:p>
    <w:p w:rsidR="001024A3" w:rsidRDefault="00B57EE3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/>
        <w:ind w:firstLine="700"/>
      </w:pPr>
      <w:r>
        <w:t>Страховой номер индивидуального лицевого счета (СНИЛС)</w:t>
      </w:r>
    </w:p>
    <w:p w:rsidR="001024A3" w:rsidRDefault="00B57EE3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/>
        <w:ind w:firstLine="700"/>
      </w:pPr>
      <w:r>
        <w:t>Удостоверение ветерана ПОР</w:t>
      </w:r>
    </w:p>
    <w:p w:rsidR="001024A3" w:rsidRDefault="00B57EE3">
      <w:pPr>
        <w:pStyle w:val="20"/>
        <w:shd w:val="clear" w:color="auto" w:fill="auto"/>
        <w:spacing w:before="0" w:after="0"/>
        <w:ind w:firstLine="700"/>
      </w:pPr>
      <w:r>
        <w:t>В состав Центра входят две поликлиники, р</w:t>
      </w:r>
      <w:r w:rsidR="00A61E68">
        <w:t>асположенные: в Кировском районе г. Волгоград</w:t>
      </w:r>
      <w:r>
        <w:t xml:space="preserve">а по </w:t>
      </w:r>
      <w:r>
        <w:rPr>
          <w:rStyle w:val="211pt0pt"/>
        </w:rPr>
        <w:t xml:space="preserve">ул. </w:t>
      </w:r>
      <w:r w:rsidR="00A61E68">
        <w:t>Никитина,</w:t>
      </w:r>
      <w:r>
        <w:t xml:space="preserve"> 64 и</w:t>
      </w:r>
      <w:r w:rsidR="00A61E68">
        <w:t xml:space="preserve"> в Вор</w:t>
      </w:r>
      <w:r>
        <w:t xml:space="preserve">ошиловском районе по </w:t>
      </w:r>
      <w:r w:rsidRPr="00A61E68">
        <w:rPr>
          <w:rStyle w:val="211pt0pt0"/>
          <w:sz w:val="24"/>
          <w:szCs w:val="24"/>
        </w:rPr>
        <w:t>ул</w:t>
      </w:r>
      <w:r>
        <w:rPr>
          <w:rStyle w:val="211pt0pt0"/>
        </w:rPr>
        <w:t xml:space="preserve">. </w:t>
      </w:r>
      <w:r>
        <w:t xml:space="preserve">Ким, </w:t>
      </w:r>
      <w:r>
        <w:rPr>
          <w:rStyle w:val="212pt"/>
        </w:rPr>
        <w:t>24.</w:t>
      </w:r>
      <w:r>
        <w:br w:type="page"/>
      </w:r>
    </w:p>
    <w:p w:rsidR="001024A3" w:rsidRDefault="009747F1">
      <w:pPr>
        <w:pStyle w:val="10"/>
        <w:keepNext/>
        <w:keepLines/>
        <w:shd w:val="clear" w:color="auto" w:fill="auto"/>
        <w:spacing w:after="242" w:line="4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6040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-4164965</wp:posOffset>
                </wp:positionV>
                <wp:extent cx="6373495" cy="4179570"/>
                <wp:effectExtent l="635" t="0" r="0" b="190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417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E68" w:rsidRDefault="00A61E68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1595"/>
                                <w:tab w:val="left" w:pos="7510"/>
                                <w:tab w:val="left" w:leader="underscore" w:pos="8219"/>
                              </w:tabs>
                            </w:pPr>
                          </w:p>
                          <w:p w:rsidR="00A61E68" w:rsidRDefault="00B57EE3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1595"/>
                                <w:tab w:val="left" w:pos="7510"/>
                                <w:tab w:val="left" w:leader="underscore" w:pos="8219"/>
                              </w:tabs>
                              <w:rPr>
                                <w:rStyle w:val="25ptExact"/>
                                <w:b/>
                                <w:bCs/>
                              </w:rPr>
                            </w:pPr>
                            <w:r>
                              <w:t xml:space="preserve">Структура лечебных, диагностических и вспомогательных подразделений </w:t>
                            </w:r>
                            <w:r>
                              <w:rPr>
                                <w:rStyle w:val="25ptExact"/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1024A3" w:rsidRPr="00A61E68" w:rsidRDefault="00A61E68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1595"/>
                                <w:tab w:val="left" w:pos="7510"/>
                                <w:tab w:val="left" w:leader="underscore" w:pos="8219"/>
                              </w:tabs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п</w:t>
                            </w:r>
                            <w:r w:rsidR="00B57EE3">
                              <w:rPr>
                                <w:rStyle w:val="Exact0"/>
                                <w:b/>
                                <w:bCs/>
                              </w:rPr>
                              <w:t xml:space="preserve">о адресу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 xml:space="preserve">г. </w:t>
                            </w:r>
                            <w:r w:rsidR="00B57EE3">
                              <w:rPr>
                                <w:rStyle w:val="Exact0"/>
                                <w:b/>
                                <w:bCs/>
                              </w:rPr>
                              <w:t xml:space="preserve">Волгоград,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 xml:space="preserve"> </w:t>
                            </w:r>
                            <w:r w:rsidR="00B57EE3">
                              <w:rPr>
                                <w:rStyle w:val="Exact0"/>
                                <w:b/>
                                <w:bCs/>
                              </w:rPr>
                              <w:t>ул. Никитина, 6</w:t>
                            </w:r>
                            <w:r w:rsidR="00B57EE3">
                              <w:rPr>
                                <w:rStyle w:val="Exact1"/>
                                <w:b/>
                                <w:bCs/>
                              </w:rPr>
                              <w:t>4:</w:t>
                            </w:r>
                            <w:r w:rsidR="00B57EE3">
                              <w:rPr>
                                <w:rStyle w:val="25ptExact"/>
                                <w:b/>
                                <w:bCs/>
                              </w:rPr>
                              <w:tab/>
                            </w:r>
                            <w:r w:rsidR="00B57EE3">
                              <w:rPr>
                                <w:rStyle w:val="25ptExact"/>
                                <w:b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3"/>
                              <w:gridCol w:w="7974"/>
                            </w:tblGrid>
                            <w:tr w:rsidR="001024A3">
                              <w:trPr>
                                <w:trHeight w:hRule="exact" w:val="353"/>
                                <w:jc w:val="center"/>
                              </w:trPr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4A3" w:rsidRDefault="00B57EE3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Подразделение</w:t>
                                  </w:r>
                                </w:p>
                              </w:tc>
                              <w:tc>
                                <w:tcPr>
                                  <w:tcW w:w="7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4A3" w:rsidRDefault="00B57EE3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Характеристика лечебных и диагностических отделений</w:t>
                                  </w:r>
                                </w:p>
                              </w:tc>
                            </w:tr>
                            <w:tr w:rsidR="001024A3">
                              <w:trPr>
                                <w:trHeight w:hRule="exact" w:val="1199"/>
                                <w:jc w:val="center"/>
                              </w:trPr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4A3" w:rsidRDefault="00B57EE3">
                                  <w:pPr>
                                    <w:pStyle w:val="20"/>
                                    <w:shd w:val="clear" w:color="auto" w:fill="auto"/>
                                    <w:spacing w:before="0" w:after="0" w:line="295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Стационар №1 Центр</w:t>
                                  </w:r>
                                </w:p>
                                <w:p w:rsidR="001024A3" w:rsidRDefault="00B57EE3">
                                  <w:pPr>
                                    <w:pStyle w:val="20"/>
                                    <w:shd w:val="clear" w:color="auto" w:fill="auto"/>
                                    <w:spacing w:before="0" w:after="0" w:line="295" w:lineRule="exact"/>
                                    <w:ind w:left="16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2pt0"/>
                                    </w:rPr>
                                    <w:t>профпатологии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24A3" w:rsidRDefault="00B57EE3">
                                  <w:pPr>
                                    <w:pStyle w:val="20"/>
                                    <w:shd w:val="clear" w:color="auto" w:fill="auto"/>
                                    <w:spacing w:before="0" w:after="0" w:line="284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Отделение </w:t>
                                  </w:r>
                                  <w:proofErr w:type="spellStart"/>
                                  <w:r>
                                    <w:rPr>
                                      <w:rStyle w:val="212pt"/>
                                    </w:rPr>
                                    <w:t>профпатологии</w:t>
                                  </w:r>
                                  <w:proofErr w:type="spellEnd"/>
                                  <w:r>
                                    <w:rPr>
                                      <w:rStyle w:val="212pt"/>
                                    </w:rPr>
                                    <w:t xml:space="preserve"> с койками терапевтического и неврологического профилей:</w:t>
                                  </w:r>
                                </w:p>
                              </w:tc>
                            </w:tr>
                            <w:tr w:rsidR="001024A3">
                              <w:trPr>
                                <w:trHeight w:hRule="exact" w:val="4345"/>
                                <w:jc w:val="center"/>
                              </w:trPr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24A3" w:rsidRDefault="00B57EE3">
                                  <w:pPr>
                                    <w:pStyle w:val="20"/>
                                    <w:shd w:val="clear" w:color="auto" w:fill="auto"/>
                                    <w:spacing w:before="0" w:after="6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Поликлиника</w:t>
                                  </w:r>
                                </w:p>
                                <w:p w:rsidR="001024A3" w:rsidRDefault="00B57EE3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№1</w:t>
                                  </w:r>
                                </w:p>
                              </w:tc>
                              <w:tc>
                                <w:tcPr>
                                  <w:tcW w:w="7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24A3" w:rsidRDefault="00B57EE3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firstLine="4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Работают: терапевт, хирург, уролог, эндокринолог, онколог, офтальмо лог, </w:t>
                                  </w:r>
                                  <w:proofErr w:type="spellStart"/>
                                  <w:r>
                                    <w:rPr>
                                      <w:rStyle w:val="212pt"/>
                                    </w:rPr>
                                    <w:t>оториноларинголог</w:t>
                                  </w:r>
                                  <w:proofErr w:type="spellEnd"/>
                                  <w:r>
                                    <w:rPr>
                                      <w:rStyle w:val="212pt"/>
                                    </w:rPr>
                                    <w:t xml:space="preserve">, невролог, гинеколог, травматолог-ортопед, </w:t>
                                  </w:r>
                                  <w:proofErr w:type="spellStart"/>
                                  <w:r>
                                    <w:rPr>
                                      <w:rStyle w:val="212pt"/>
                                    </w:rPr>
                                    <w:t>адлер</w:t>
                                  </w:r>
                                  <w:proofErr w:type="spellEnd"/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12pt"/>
                                    </w:rPr>
                                    <w:t>голог</w:t>
                                  </w:r>
                                  <w:proofErr w:type="spellEnd"/>
                                  <w:r>
                                    <w:rPr>
                                      <w:rStyle w:val="212pt"/>
                                    </w:rPr>
                                    <w:t>-иммунолог, стоматоло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</w:rPr>
                                    <w:t>г(</w:t>
                                  </w:r>
                                  <w:proofErr w:type="gramEnd"/>
                                  <w:r>
                                    <w:rPr>
                                      <w:rStyle w:val="212pt"/>
                                    </w:rPr>
                                    <w:t>терапевт, хирур</w:t>
                                  </w:r>
                                  <w:r w:rsidR="00A61E68">
                                    <w:rPr>
                                      <w:rStyle w:val="212pt"/>
                                    </w:rPr>
                                    <w:t xml:space="preserve">г, ортопед), кардиолог,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пси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softHyphen/>
                                    <w:t>хиатр, психолог, гастроэнте</w:t>
                                  </w:r>
                                  <w:r w:rsidR="00A61E68">
                                    <w:rPr>
                                      <w:rStyle w:val="212pt"/>
                                    </w:rPr>
                                    <w:t xml:space="preserve">ролог, инфекционист, </w:t>
                                  </w:r>
                                  <w:proofErr w:type="spellStart"/>
                                  <w:r w:rsidR="00A61E68">
                                    <w:rPr>
                                      <w:rStyle w:val="212pt"/>
                                    </w:rPr>
                                    <w:t>профпатолог</w:t>
                                  </w:r>
                                  <w:proofErr w:type="spellEnd"/>
                                  <w:r w:rsidR="00A61E68">
                                    <w:rPr>
                                      <w:rStyle w:val="212pt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физиоте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softHyphen/>
                                    <w:t xml:space="preserve">рапевт, </w:t>
                                  </w:r>
                                  <w:proofErr w:type="spellStart"/>
                                  <w:r>
                                    <w:rPr>
                                      <w:rStyle w:val="212pt"/>
                                    </w:rPr>
                                    <w:t>трансфузиолог</w:t>
                                  </w:r>
                                  <w:proofErr w:type="spellEnd"/>
                                  <w:r>
                                    <w:rPr>
                                      <w:rStyle w:val="212pt"/>
                                    </w:rPr>
                                    <w:t>.</w:t>
                                  </w:r>
                                </w:p>
                                <w:p w:rsidR="001024A3" w:rsidRDefault="00B57EE3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346"/>
                                    </w:tabs>
                                    <w:spacing w:before="0" w:after="0" w:line="292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Функциональной диагностики</w:t>
                                  </w:r>
                                </w:p>
                                <w:p w:rsidR="001024A3" w:rsidRDefault="00B57EE3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338"/>
                                    </w:tabs>
                                    <w:spacing w:before="0" w:after="0" w:line="292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Ультразвуковой диагностики</w:t>
                                  </w:r>
                                </w:p>
                                <w:p w:rsidR="001024A3" w:rsidRDefault="00B57EE3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346"/>
                                    </w:tabs>
                                    <w:spacing w:before="0" w:after="0" w:line="292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Эндоскопический кабинет</w:t>
                                  </w:r>
                                </w:p>
                                <w:p w:rsidR="001024A3" w:rsidRDefault="00B57EE3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349"/>
                                    </w:tabs>
                                    <w:spacing w:before="0" w:after="0" w:line="292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Рентгенологическое</w:t>
                                  </w:r>
                                </w:p>
                                <w:p w:rsidR="001024A3" w:rsidRDefault="00B57EE3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346"/>
                                    </w:tabs>
                                    <w:spacing w:before="0" w:after="0" w:line="292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Клинико-диагностическая лаборатория</w:t>
                                  </w:r>
                                </w:p>
                                <w:p w:rsidR="001024A3" w:rsidRDefault="00B57EE3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342"/>
                                    </w:tabs>
                                    <w:spacing w:before="0" w:after="0" w:line="292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Стоматологическое</w:t>
                                  </w:r>
                                </w:p>
                                <w:p w:rsidR="001024A3" w:rsidRDefault="000B3213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342"/>
                                    </w:tabs>
                                    <w:spacing w:before="0" w:after="0" w:line="292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Г</w:t>
                                  </w:r>
                                  <w:r w:rsidR="00B57EE3">
                                    <w:rPr>
                                      <w:rStyle w:val="212pt"/>
                                    </w:rPr>
                                    <w:t>инекологическое</w:t>
                                  </w:r>
                                </w:p>
                                <w:p w:rsidR="001024A3" w:rsidRDefault="00B57EE3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342"/>
                                    </w:tabs>
                                    <w:spacing w:before="0" w:after="0" w:line="292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Профилактики и реабилитации</w:t>
                                  </w:r>
                                </w:p>
                                <w:p w:rsidR="001024A3" w:rsidRDefault="00B57EE3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342"/>
                                    </w:tabs>
                                    <w:spacing w:before="0" w:after="0" w:line="292" w:lineRule="exact"/>
                                  </w:pPr>
                                  <w:proofErr w:type="spellStart"/>
                                  <w:r>
                                    <w:rPr>
                                      <w:rStyle w:val="212pt"/>
                                    </w:rPr>
                                    <w:t>Трансфузиологической</w:t>
                                  </w:r>
                                  <w:proofErr w:type="spellEnd"/>
                                  <w:r>
                                    <w:rPr>
                                      <w:rStyle w:val="212pt"/>
                                    </w:rPr>
                                    <w:t xml:space="preserve"> помощи</w:t>
                                  </w:r>
                                </w:p>
                                <w:p w:rsidR="001024A3" w:rsidRDefault="00B57EE3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335"/>
                                    </w:tabs>
                                    <w:spacing w:before="0" w:after="0" w:line="292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Дневной стационар</w:t>
                                  </w:r>
                                </w:p>
                              </w:tc>
                            </w:tr>
                          </w:tbl>
                          <w:p w:rsidR="001024A3" w:rsidRDefault="001024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-327.95pt;width:501.85pt;height:329.1pt;z-index:-125829375;visibility:visible;mso-wrap-style:square;mso-width-percent:0;mso-height-percent:0;mso-wrap-distance-left:5pt;mso-wrap-distance-top:0;mso-wrap-distance-right: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RqrwIAAKo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" filled="f" stroked="f">
                <v:textbox style="mso-fit-shape-to-text:t" inset="0,0,0,0">
                  <w:txbxContent>
                    <w:p w:rsidR="00A61E68" w:rsidRDefault="00A61E68">
                      <w:pPr>
                        <w:pStyle w:val="a4"/>
                        <w:shd w:val="clear" w:color="auto" w:fill="auto"/>
                        <w:tabs>
                          <w:tab w:val="left" w:leader="underscore" w:pos="1595"/>
                          <w:tab w:val="left" w:pos="7510"/>
                          <w:tab w:val="left" w:leader="underscore" w:pos="8219"/>
                        </w:tabs>
                      </w:pPr>
                    </w:p>
                    <w:p w:rsidR="00A61E68" w:rsidRDefault="00B57EE3">
                      <w:pPr>
                        <w:pStyle w:val="a4"/>
                        <w:shd w:val="clear" w:color="auto" w:fill="auto"/>
                        <w:tabs>
                          <w:tab w:val="left" w:leader="underscore" w:pos="1595"/>
                          <w:tab w:val="left" w:pos="7510"/>
                          <w:tab w:val="left" w:leader="underscore" w:pos="8219"/>
                        </w:tabs>
                        <w:rPr>
                          <w:rStyle w:val="25ptExact"/>
                          <w:b/>
                          <w:bCs/>
                        </w:rPr>
                      </w:pPr>
                      <w:r>
                        <w:t xml:space="preserve">Структура лечебных, диагностических и вспомогательных подразделений </w:t>
                      </w:r>
                      <w:r>
                        <w:rPr>
                          <w:rStyle w:val="25ptExact"/>
                          <w:b/>
                          <w:bCs/>
                        </w:rPr>
                        <w:tab/>
                        <w:t xml:space="preserve"> </w:t>
                      </w:r>
                    </w:p>
                    <w:p w:rsidR="001024A3" w:rsidRPr="00A61E68" w:rsidRDefault="00A61E68">
                      <w:pPr>
                        <w:pStyle w:val="a4"/>
                        <w:shd w:val="clear" w:color="auto" w:fill="auto"/>
                        <w:tabs>
                          <w:tab w:val="left" w:leader="underscore" w:pos="1595"/>
                          <w:tab w:val="left" w:pos="7510"/>
                          <w:tab w:val="left" w:leader="underscore" w:pos="8219"/>
                        </w:tabs>
                        <w:rPr>
                          <w:i/>
                          <w:iCs/>
                        </w:rPr>
                      </w:pPr>
                      <w:r>
                        <w:rPr>
                          <w:rStyle w:val="Exact0"/>
                          <w:b/>
                          <w:bCs/>
                        </w:rPr>
                        <w:t>п</w:t>
                      </w:r>
                      <w:r w:rsidR="00B57EE3">
                        <w:rPr>
                          <w:rStyle w:val="Exact0"/>
                          <w:b/>
                          <w:bCs/>
                        </w:rPr>
                        <w:t xml:space="preserve">о адресу </w:t>
                      </w:r>
                      <w:r>
                        <w:rPr>
                          <w:rStyle w:val="Exact0"/>
                          <w:b/>
                          <w:bCs/>
                        </w:rPr>
                        <w:t xml:space="preserve">г. </w:t>
                      </w:r>
                      <w:r w:rsidR="00B57EE3">
                        <w:rPr>
                          <w:rStyle w:val="Exact0"/>
                          <w:b/>
                          <w:bCs/>
                        </w:rPr>
                        <w:t xml:space="preserve">Волгоград, </w:t>
                      </w:r>
                      <w:r>
                        <w:rPr>
                          <w:rStyle w:val="Exact0"/>
                          <w:b/>
                          <w:bCs/>
                        </w:rPr>
                        <w:t xml:space="preserve"> </w:t>
                      </w:r>
                      <w:r w:rsidR="00B57EE3">
                        <w:rPr>
                          <w:rStyle w:val="Exact0"/>
                          <w:b/>
                          <w:bCs/>
                        </w:rPr>
                        <w:t>ул. Никитина, 6</w:t>
                      </w:r>
                      <w:r w:rsidR="00B57EE3">
                        <w:rPr>
                          <w:rStyle w:val="Exact1"/>
                          <w:b/>
                          <w:bCs/>
                        </w:rPr>
                        <w:t>4:</w:t>
                      </w:r>
                      <w:r w:rsidR="00B57EE3">
                        <w:rPr>
                          <w:rStyle w:val="25ptExact"/>
                          <w:b/>
                          <w:bCs/>
                        </w:rPr>
                        <w:tab/>
                      </w:r>
                      <w:r w:rsidR="00B57EE3">
                        <w:rPr>
                          <w:rStyle w:val="25ptExact"/>
                          <w:b/>
                          <w:bCs/>
                        </w:rPr>
                        <w:tab/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3"/>
                        <w:gridCol w:w="7974"/>
                      </w:tblGrid>
                      <w:tr w:rsidR="001024A3">
                        <w:trPr>
                          <w:trHeight w:hRule="exact" w:val="353"/>
                          <w:jc w:val="center"/>
                        </w:trPr>
                        <w:tc>
                          <w:tcPr>
                            <w:tcW w:w="20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4A3" w:rsidRDefault="00B57E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Подразделение</w:t>
                            </w:r>
                          </w:p>
                        </w:tc>
                        <w:tc>
                          <w:tcPr>
                            <w:tcW w:w="79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4A3" w:rsidRDefault="00B57E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Характеристика лечебных и диагностических отделений</w:t>
                            </w:r>
                          </w:p>
                        </w:tc>
                      </w:tr>
                      <w:tr w:rsidR="001024A3">
                        <w:trPr>
                          <w:trHeight w:hRule="exact" w:val="1199"/>
                          <w:jc w:val="center"/>
                        </w:trPr>
                        <w:tc>
                          <w:tcPr>
                            <w:tcW w:w="20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4A3" w:rsidRDefault="00B57EE3">
                            <w:pPr>
                              <w:pStyle w:val="20"/>
                              <w:shd w:val="clear" w:color="auto" w:fill="auto"/>
                              <w:spacing w:before="0" w:after="0" w:line="295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Стационар №1 Центр</w:t>
                            </w:r>
                          </w:p>
                          <w:p w:rsidR="001024A3" w:rsidRDefault="00B57EE3">
                            <w:pPr>
                              <w:pStyle w:val="20"/>
                              <w:shd w:val="clear" w:color="auto" w:fill="auto"/>
                              <w:spacing w:before="0" w:after="0" w:line="295" w:lineRule="exact"/>
                              <w:ind w:left="160"/>
                              <w:jc w:val="left"/>
                            </w:pPr>
                            <w:proofErr w:type="spellStart"/>
                            <w:r>
                              <w:rPr>
                                <w:rStyle w:val="212pt0"/>
                              </w:rPr>
                              <w:t>профпатологии</w:t>
                            </w:r>
                            <w:proofErr w:type="spellEnd"/>
                          </w:p>
                        </w:tc>
                        <w:tc>
                          <w:tcPr>
                            <w:tcW w:w="79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24A3" w:rsidRDefault="00B57EE3">
                            <w:pPr>
                              <w:pStyle w:val="20"/>
                              <w:shd w:val="clear" w:color="auto" w:fill="auto"/>
                              <w:spacing w:before="0" w:after="0" w:line="284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Отделение </w:t>
                            </w:r>
                            <w:proofErr w:type="spellStart"/>
                            <w:r>
                              <w:rPr>
                                <w:rStyle w:val="212pt"/>
                              </w:rPr>
                              <w:t>профпатологии</w:t>
                            </w:r>
                            <w:proofErr w:type="spellEnd"/>
                            <w:r>
                              <w:rPr>
                                <w:rStyle w:val="212pt"/>
                              </w:rPr>
                              <w:t xml:space="preserve"> с койками терапевтического и неврологического профилей:</w:t>
                            </w:r>
                          </w:p>
                        </w:tc>
                      </w:tr>
                      <w:tr w:rsidR="001024A3">
                        <w:trPr>
                          <w:trHeight w:hRule="exact" w:val="4345"/>
                          <w:jc w:val="center"/>
                        </w:trPr>
                        <w:tc>
                          <w:tcPr>
                            <w:tcW w:w="20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24A3" w:rsidRDefault="00B57EE3">
                            <w:pPr>
                              <w:pStyle w:val="20"/>
                              <w:shd w:val="clear" w:color="auto" w:fill="auto"/>
                              <w:spacing w:before="0" w:after="6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Поликлиника</w:t>
                            </w:r>
                          </w:p>
                          <w:p w:rsidR="001024A3" w:rsidRDefault="00B57EE3">
                            <w:pPr>
                              <w:pStyle w:val="20"/>
                              <w:shd w:val="clear" w:color="auto" w:fill="auto"/>
                              <w:spacing w:before="60" w:after="0"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№1</w:t>
                            </w:r>
                          </w:p>
                        </w:tc>
                        <w:tc>
                          <w:tcPr>
                            <w:tcW w:w="7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24A3" w:rsidRDefault="00B57EE3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48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 xml:space="preserve">Работают: терапевт, хирург, уролог, эндокринолог, онколог, офтальмо лог, </w:t>
                            </w:r>
                            <w:proofErr w:type="spellStart"/>
                            <w:r>
                              <w:rPr>
                                <w:rStyle w:val="212pt"/>
                              </w:rPr>
                              <w:t>оториноларинголог</w:t>
                            </w:r>
                            <w:proofErr w:type="spellEnd"/>
                            <w:r>
                              <w:rPr>
                                <w:rStyle w:val="212pt"/>
                              </w:rPr>
                              <w:t xml:space="preserve">, невролог, гинеколог, травматолог-ортопед, </w:t>
                            </w:r>
                            <w:proofErr w:type="spellStart"/>
                            <w:r>
                              <w:rPr>
                                <w:rStyle w:val="212pt"/>
                              </w:rPr>
                              <w:t>адлер</w:t>
                            </w:r>
                            <w:proofErr w:type="spellEnd"/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12pt"/>
                              </w:rPr>
                              <w:t>голог</w:t>
                            </w:r>
                            <w:proofErr w:type="spellEnd"/>
                            <w:r>
                              <w:rPr>
                                <w:rStyle w:val="212pt"/>
                              </w:rPr>
                              <w:t>-иммунолог, стоматоло</w:t>
                            </w:r>
                            <w:proofErr w:type="gramStart"/>
                            <w:r>
                              <w:rPr>
                                <w:rStyle w:val="212pt"/>
                              </w:rPr>
                              <w:t>г(</w:t>
                            </w:r>
                            <w:proofErr w:type="gramEnd"/>
                            <w:r>
                              <w:rPr>
                                <w:rStyle w:val="212pt"/>
                              </w:rPr>
                              <w:t>терапевт, хирур</w:t>
                            </w:r>
                            <w:r w:rsidR="00A61E68">
                              <w:rPr>
                                <w:rStyle w:val="212pt"/>
                              </w:rPr>
                              <w:t xml:space="preserve">г, ортопед), кардиолог, </w:t>
                            </w:r>
                            <w:r>
                              <w:rPr>
                                <w:rStyle w:val="212pt"/>
                              </w:rPr>
                              <w:t>пси</w:t>
                            </w:r>
                            <w:r>
                              <w:rPr>
                                <w:rStyle w:val="212pt"/>
                              </w:rPr>
                              <w:softHyphen/>
                              <w:t>хиатр, психолог, гастроэнте</w:t>
                            </w:r>
                            <w:r w:rsidR="00A61E68">
                              <w:rPr>
                                <w:rStyle w:val="212pt"/>
                              </w:rPr>
                              <w:t xml:space="preserve">ролог, инфекционист, </w:t>
                            </w:r>
                            <w:proofErr w:type="spellStart"/>
                            <w:r w:rsidR="00A61E68">
                              <w:rPr>
                                <w:rStyle w:val="212pt"/>
                              </w:rPr>
                              <w:t>профпатолог</w:t>
                            </w:r>
                            <w:proofErr w:type="spellEnd"/>
                            <w:r w:rsidR="00A61E68">
                              <w:rPr>
                                <w:rStyle w:val="212pt"/>
                              </w:rPr>
                              <w:t xml:space="preserve">, </w:t>
                            </w:r>
                            <w:r>
                              <w:rPr>
                                <w:rStyle w:val="212pt"/>
                              </w:rPr>
                              <w:t xml:space="preserve"> физиоте</w:t>
                            </w:r>
                            <w:r>
                              <w:rPr>
                                <w:rStyle w:val="212pt"/>
                              </w:rPr>
                              <w:softHyphen/>
                              <w:t xml:space="preserve">рапевт, </w:t>
                            </w:r>
                            <w:proofErr w:type="spellStart"/>
                            <w:r>
                              <w:rPr>
                                <w:rStyle w:val="212pt"/>
                              </w:rPr>
                              <w:t>трансфузиолог</w:t>
                            </w:r>
                            <w:proofErr w:type="spellEnd"/>
                            <w:r>
                              <w:rPr>
                                <w:rStyle w:val="212pt"/>
                              </w:rPr>
                              <w:t>.</w:t>
                            </w:r>
                          </w:p>
                          <w:p w:rsidR="001024A3" w:rsidRDefault="00B57EE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before="0" w:after="0" w:line="292" w:lineRule="exact"/>
                            </w:pPr>
                            <w:r>
                              <w:rPr>
                                <w:rStyle w:val="212pt"/>
                              </w:rPr>
                              <w:t>Функциональной диагностики</w:t>
                            </w:r>
                          </w:p>
                          <w:p w:rsidR="001024A3" w:rsidRDefault="00B57EE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8"/>
                              </w:tabs>
                              <w:spacing w:before="0" w:after="0" w:line="292" w:lineRule="exact"/>
                            </w:pPr>
                            <w:r>
                              <w:rPr>
                                <w:rStyle w:val="212pt"/>
                              </w:rPr>
                              <w:t>Ультразвуковой диагностики</w:t>
                            </w:r>
                          </w:p>
                          <w:p w:rsidR="001024A3" w:rsidRDefault="00B57EE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before="0" w:after="0" w:line="292" w:lineRule="exact"/>
                            </w:pPr>
                            <w:r>
                              <w:rPr>
                                <w:rStyle w:val="212pt"/>
                              </w:rPr>
                              <w:t>Эндоскопический кабинет</w:t>
                            </w:r>
                          </w:p>
                          <w:p w:rsidR="001024A3" w:rsidRDefault="00B57EE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9"/>
                              </w:tabs>
                              <w:spacing w:before="0" w:after="0" w:line="292" w:lineRule="exact"/>
                            </w:pPr>
                            <w:r>
                              <w:rPr>
                                <w:rStyle w:val="212pt"/>
                              </w:rPr>
                              <w:t>Рентгенологическое</w:t>
                            </w:r>
                          </w:p>
                          <w:p w:rsidR="001024A3" w:rsidRDefault="00B57EE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before="0" w:after="0" w:line="292" w:lineRule="exact"/>
                            </w:pPr>
                            <w:r>
                              <w:rPr>
                                <w:rStyle w:val="212pt"/>
                              </w:rPr>
                              <w:t>Клинико-диагностическая лаборатория</w:t>
                            </w:r>
                          </w:p>
                          <w:p w:rsidR="001024A3" w:rsidRDefault="00B57EE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2"/>
                              </w:tabs>
                              <w:spacing w:before="0" w:after="0" w:line="292" w:lineRule="exact"/>
                            </w:pPr>
                            <w:r>
                              <w:rPr>
                                <w:rStyle w:val="212pt"/>
                              </w:rPr>
                              <w:t>Стоматологическое</w:t>
                            </w:r>
                          </w:p>
                          <w:p w:rsidR="001024A3" w:rsidRDefault="000B321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2"/>
                              </w:tabs>
                              <w:spacing w:before="0" w:after="0" w:line="292" w:lineRule="exact"/>
                            </w:pPr>
                            <w:r>
                              <w:rPr>
                                <w:rStyle w:val="212pt"/>
                              </w:rPr>
                              <w:t>Г</w:t>
                            </w:r>
                            <w:r w:rsidR="00B57EE3">
                              <w:rPr>
                                <w:rStyle w:val="212pt"/>
                              </w:rPr>
                              <w:t>инекологическое</w:t>
                            </w:r>
                          </w:p>
                          <w:p w:rsidR="001024A3" w:rsidRDefault="00B57EE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2"/>
                              </w:tabs>
                              <w:spacing w:before="0" w:after="0" w:line="292" w:lineRule="exact"/>
                            </w:pPr>
                            <w:r>
                              <w:rPr>
                                <w:rStyle w:val="212pt"/>
                              </w:rPr>
                              <w:t>Профилактики и реабилитации</w:t>
                            </w:r>
                          </w:p>
                          <w:p w:rsidR="001024A3" w:rsidRDefault="00B57EE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2"/>
                              </w:tabs>
                              <w:spacing w:before="0" w:after="0" w:line="292" w:lineRule="exact"/>
                            </w:pPr>
                            <w:proofErr w:type="spellStart"/>
                            <w:r>
                              <w:rPr>
                                <w:rStyle w:val="212pt"/>
                              </w:rPr>
                              <w:t>Трансфузиологической</w:t>
                            </w:r>
                            <w:proofErr w:type="spellEnd"/>
                            <w:r>
                              <w:rPr>
                                <w:rStyle w:val="212pt"/>
                              </w:rPr>
                              <w:t xml:space="preserve"> помощи</w:t>
                            </w:r>
                          </w:p>
                          <w:p w:rsidR="001024A3" w:rsidRDefault="00B57EE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5"/>
                              </w:tabs>
                              <w:spacing w:before="0" w:after="0" w:line="292" w:lineRule="exact"/>
                            </w:pPr>
                            <w:r>
                              <w:rPr>
                                <w:rStyle w:val="212pt"/>
                              </w:rPr>
                              <w:t>Дневной стационар</w:t>
                            </w:r>
                          </w:p>
                        </w:tc>
                      </w:tr>
                    </w:tbl>
                    <w:p w:rsidR="001024A3" w:rsidRDefault="001024A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2"/>
      <w:r w:rsidR="00B57EE3">
        <w:t>8</w:t>
      </w:r>
      <w:r w:rsidR="00B57EE3">
        <w:rPr>
          <w:rStyle w:val="122pt"/>
          <w:b/>
          <w:bCs/>
        </w:rPr>
        <w:t xml:space="preserve"> (</w:t>
      </w:r>
      <w:r w:rsidR="00B57EE3">
        <w:t>8442</w:t>
      </w:r>
      <w:r w:rsidR="00B57EE3">
        <w:rPr>
          <w:rStyle w:val="122pt"/>
          <w:b/>
          <w:bCs/>
        </w:rPr>
        <w:t xml:space="preserve">) </w:t>
      </w:r>
      <w:r w:rsidR="00B57EE3">
        <w:t>66</w:t>
      </w:r>
      <w:r w:rsidR="00B57EE3">
        <w:rPr>
          <w:rStyle w:val="122pt"/>
          <w:b/>
          <w:bCs/>
        </w:rPr>
        <w:t>-</w:t>
      </w:r>
      <w:r w:rsidR="00B57EE3">
        <w:t>55-55</w:t>
      </w:r>
      <w:bookmarkEnd w:id="2"/>
    </w:p>
    <w:p w:rsidR="001024A3" w:rsidRDefault="009747F1">
      <w:pPr>
        <w:pStyle w:val="70"/>
        <w:shd w:val="clear" w:color="auto" w:fill="auto"/>
        <w:spacing w:before="0" w:after="281" w:line="240" w:lineRule="exact"/>
      </w:pPr>
      <w:r>
        <w:rPr>
          <w:noProof/>
          <w:lang w:bidi="ar-SA"/>
        </w:rPr>
        <w:drawing>
          <wp:anchor distT="0" distB="0" distL="63500" distR="395605" simplePos="0" relativeHeight="377487106" behindDoc="1" locked="0" layoutInCell="1" allowOverlap="1">
            <wp:simplePos x="0" y="0"/>
            <wp:positionH relativeFrom="margin">
              <wp:posOffset>1193165</wp:posOffset>
            </wp:positionH>
            <wp:positionV relativeFrom="paragraph">
              <wp:posOffset>-494030</wp:posOffset>
            </wp:positionV>
            <wp:extent cx="487680" cy="585470"/>
            <wp:effectExtent l="0" t="0" r="0" b="0"/>
            <wp:wrapSquare wrapText="right"/>
            <wp:docPr id="4" name="Рисунок 4" descr="C:\Users\User\Desktop\Волгоград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олгоград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EE3">
        <w:t xml:space="preserve">Официальный сайт </w:t>
      </w:r>
      <w:proofErr w:type="spellStart"/>
      <w:r w:rsidR="00B57EE3">
        <w:rPr>
          <w:rStyle w:val="71"/>
        </w:rPr>
        <w:t>wwvv</w:t>
      </w:r>
      <w:proofErr w:type="spellEnd"/>
      <w:r w:rsidR="00B57EE3" w:rsidRPr="009747F1">
        <w:rPr>
          <w:rStyle w:val="71"/>
          <w:lang w:val="ru-RU"/>
        </w:rPr>
        <w:t>.</w:t>
      </w:r>
      <w:proofErr w:type="spellStart"/>
      <w:r w:rsidR="00B57EE3">
        <w:rPr>
          <w:rStyle w:val="71"/>
        </w:rPr>
        <w:t>vmkc</w:t>
      </w:r>
      <w:proofErr w:type="spellEnd"/>
      <w:r w:rsidR="00B57EE3" w:rsidRPr="009747F1">
        <w:rPr>
          <w:rStyle w:val="71"/>
          <w:lang w:val="ru-RU"/>
        </w:rPr>
        <w:t>.</w:t>
      </w:r>
      <w:proofErr w:type="spellStart"/>
      <w:r w:rsidR="00B57EE3">
        <w:rPr>
          <w:rStyle w:val="71"/>
        </w:rPr>
        <w:t>ru</w:t>
      </w:r>
      <w:proofErr w:type="spellEnd"/>
      <w:r w:rsidR="00E868F8">
        <w:rPr>
          <w:rStyle w:val="71"/>
        </w:rPr>
        <w:t xml:space="preserve"> </w:t>
      </w:r>
    </w:p>
    <w:p w:rsidR="001024A3" w:rsidRDefault="00B57EE3">
      <w:pPr>
        <w:pStyle w:val="80"/>
        <w:shd w:val="clear" w:color="auto" w:fill="auto"/>
        <w:tabs>
          <w:tab w:val="left" w:leader="underscore" w:pos="2461"/>
        </w:tabs>
        <w:spacing w:before="0"/>
        <w:ind w:left="240"/>
      </w:pPr>
      <w:r>
        <w:rPr>
          <w:rStyle w:val="825pt"/>
          <w:b/>
          <w:bCs/>
        </w:rPr>
        <w:tab/>
      </w:r>
      <w:r>
        <w:rPr>
          <w:rStyle w:val="81"/>
          <w:b/>
          <w:bCs/>
          <w:i/>
          <w:iCs/>
        </w:rPr>
        <w:t>По адресу Волгоград</w:t>
      </w:r>
      <w:r>
        <w:rPr>
          <w:rStyle w:val="825pt0"/>
          <w:b/>
          <w:bCs/>
        </w:rPr>
        <w:t xml:space="preserve">, </w:t>
      </w:r>
      <w:r>
        <w:rPr>
          <w:rStyle w:val="81"/>
          <w:b/>
          <w:bCs/>
          <w:i/>
          <w:iCs/>
        </w:rPr>
        <w:t>ул. Ким</w:t>
      </w:r>
      <w:r>
        <w:t>. 24:</w:t>
      </w:r>
    </w:p>
    <w:p w:rsidR="001024A3" w:rsidRDefault="00B57EE3">
      <w:pPr>
        <w:pStyle w:val="70"/>
        <w:numPr>
          <w:ilvl w:val="0"/>
          <w:numId w:val="3"/>
        </w:numPr>
        <w:shd w:val="clear" w:color="auto" w:fill="auto"/>
        <w:tabs>
          <w:tab w:val="left" w:pos="2881"/>
        </w:tabs>
        <w:spacing w:before="0" w:after="0" w:line="277" w:lineRule="exact"/>
        <w:ind w:left="2620"/>
        <w:jc w:val="both"/>
      </w:pPr>
      <w:r>
        <w:t>Терапевтическое отделение</w:t>
      </w:r>
    </w:p>
    <w:p w:rsidR="001024A3" w:rsidRPr="00E868F8" w:rsidRDefault="00B57EE3" w:rsidP="00E868F8">
      <w:pPr>
        <w:pStyle w:val="70"/>
        <w:shd w:val="clear" w:color="auto" w:fill="auto"/>
        <w:spacing w:before="0" w:after="0" w:line="277" w:lineRule="exact"/>
        <w:ind w:left="2620"/>
        <w:jc w:val="both"/>
      </w:pPr>
      <w:r>
        <w:t>Отделение медицинской реабилитации пациентов с нарушением функции периферической нервной системы и опорно-двигательного ап</w:t>
      </w:r>
      <w:r>
        <w:softHyphen/>
        <w:t>парата (с неврологическими</w:t>
      </w:r>
      <w:r w:rsidR="00E868F8" w:rsidRPr="00E868F8">
        <w:t xml:space="preserve"> </w:t>
      </w:r>
      <w:r w:rsidR="00E868F8">
        <w:t>койками):</w:t>
      </w:r>
    </w:p>
    <w:p w:rsidR="001024A3" w:rsidRDefault="00B57EE3">
      <w:pPr>
        <w:pStyle w:val="70"/>
        <w:numPr>
          <w:ilvl w:val="0"/>
          <w:numId w:val="3"/>
        </w:numPr>
        <w:shd w:val="clear" w:color="auto" w:fill="auto"/>
        <w:tabs>
          <w:tab w:val="left" w:pos="2881"/>
        </w:tabs>
        <w:spacing w:before="0" w:after="0" w:line="277" w:lineRule="exact"/>
        <w:ind w:left="2620"/>
        <w:jc w:val="both"/>
      </w:pPr>
      <w:r>
        <w:t>Хирургические виды медицинской помощи</w:t>
      </w:r>
    </w:p>
    <w:p w:rsidR="001024A3" w:rsidRDefault="00B57EE3">
      <w:pPr>
        <w:pStyle w:val="90"/>
        <w:shd w:val="clear" w:color="auto" w:fill="auto"/>
        <w:tabs>
          <w:tab w:val="left" w:leader="underscore" w:pos="6964"/>
          <w:tab w:val="left" w:leader="underscore" w:pos="8210"/>
        </w:tabs>
        <w:ind w:left="380"/>
      </w:pPr>
      <w:r>
        <w:rPr>
          <w:rStyle w:val="91"/>
          <w:b/>
          <w:bCs/>
        </w:rPr>
        <w:t>Стационар №2</w:t>
      </w:r>
      <w:r>
        <w:tab/>
      </w:r>
      <w:r>
        <w:tab/>
      </w:r>
    </w:p>
    <w:p w:rsidR="001024A3" w:rsidRPr="00E868F8" w:rsidRDefault="00B57EE3">
      <w:pPr>
        <w:pStyle w:val="70"/>
        <w:shd w:val="clear" w:color="auto" w:fill="auto"/>
        <w:spacing w:before="0" w:after="0" w:line="277" w:lineRule="exact"/>
        <w:ind w:left="2620" w:right="140"/>
        <w:jc w:val="both"/>
      </w:pPr>
      <w:r>
        <w:t>Работают: терапевт, хирург, уролог, эндокринолог, онколог, офтальмо</w:t>
      </w:r>
      <w:r>
        <w:softHyphen/>
        <w:t xml:space="preserve">лог, </w:t>
      </w:r>
      <w:proofErr w:type="spellStart"/>
      <w:r>
        <w:t>оториноларинголог</w:t>
      </w:r>
      <w:proofErr w:type="spellEnd"/>
      <w:r>
        <w:t xml:space="preserve">, невролог, гинеколог, кардиолог, травма </w:t>
      </w:r>
      <w:proofErr w:type="spellStart"/>
      <w:r>
        <w:t>го</w:t>
      </w:r>
      <w:proofErr w:type="gramStart"/>
      <w:r>
        <w:t>.ю</w:t>
      </w:r>
      <w:proofErr w:type="gramEnd"/>
      <w:r>
        <w:t>г</w:t>
      </w:r>
      <w:proofErr w:type="spellEnd"/>
      <w:r>
        <w:t>- ортопед, аллерголог-иммунолог, стоматолог, ревматолог, инфекцио</w:t>
      </w:r>
      <w:r>
        <w:softHyphen/>
        <w:t xml:space="preserve">нист, </w:t>
      </w:r>
      <w:proofErr w:type="spellStart"/>
      <w:r>
        <w:t>колопроктолог</w:t>
      </w:r>
      <w:proofErr w:type="spellEnd"/>
      <w:r>
        <w:t xml:space="preserve">, физиотерапевт, </w:t>
      </w:r>
      <w:proofErr w:type="spellStart"/>
      <w:r>
        <w:t>трансфузиолог</w:t>
      </w:r>
      <w:proofErr w:type="spellEnd"/>
      <w:r>
        <w:t>,</w:t>
      </w:r>
      <w:r w:rsidR="00E868F8" w:rsidRPr="00E868F8">
        <w:t xml:space="preserve"> </w:t>
      </w:r>
      <w:r w:rsidR="00E868F8">
        <w:t xml:space="preserve"> </w:t>
      </w:r>
      <w:proofErr w:type="spellStart"/>
      <w:r w:rsidR="00E868F8">
        <w:t>профпатолог</w:t>
      </w:r>
      <w:proofErr w:type="spellEnd"/>
    </w:p>
    <w:p w:rsidR="001024A3" w:rsidRDefault="00B57EE3">
      <w:pPr>
        <w:pStyle w:val="70"/>
        <w:numPr>
          <w:ilvl w:val="0"/>
          <w:numId w:val="4"/>
        </w:numPr>
        <w:shd w:val="clear" w:color="auto" w:fill="auto"/>
        <w:tabs>
          <w:tab w:val="left" w:pos="3292"/>
        </w:tabs>
        <w:spacing w:before="0" w:after="0" w:line="292" w:lineRule="exact"/>
        <w:ind w:left="2960"/>
        <w:jc w:val="both"/>
      </w:pPr>
      <w:r>
        <w:t>Функциональной диагностики</w:t>
      </w:r>
    </w:p>
    <w:p w:rsidR="001024A3" w:rsidRDefault="00B57EE3">
      <w:pPr>
        <w:pStyle w:val="70"/>
        <w:numPr>
          <w:ilvl w:val="0"/>
          <w:numId w:val="4"/>
        </w:numPr>
        <w:shd w:val="clear" w:color="auto" w:fill="auto"/>
        <w:tabs>
          <w:tab w:val="left" w:pos="3292"/>
        </w:tabs>
        <w:spacing w:before="0" w:after="0" w:line="292" w:lineRule="exact"/>
        <w:ind w:left="2960"/>
        <w:jc w:val="both"/>
      </w:pPr>
      <w:r>
        <w:t>Ультразвуковой диагностики</w:t>
      </w:r>
    </w:p>
    <w:p w:rsidR="001024A3" w:rsidRDefault="00B57EE3">
      <w:pPr>
        <w:pStyle w:val="70"/>
        <w:numPr>
          <w:ilvl w:val="0"/>
          <w:numId w:val="4"/>
        </w:numPr>
        <w:shd w:val="clear" w:color="auto" w:fill="auto"/>
        <w:tabs>
          <w:tab w:val="left" w:pos="3292"/>
        </w:tabs>
        <w:spacing w:before="0" w:after="0" w:line="292" w:lineRule="exact"/>
        <w:ind w:left="2960"/>
        <w:jc w:val="both"/>
      </w:pPr>
      <w:r>
        <w:t>Эндоскопический кабинет</w:t>
      </w:r>
    </w:p>
    <w:p w:rsidR="001024A3" w:rsidRDefault="00B57EE3">
      <w:pPr>
        <w:pStyle w:val="70"/>
        <w:numPr>
          <w:ilvl w:val="0"/>
          <w:numId w:val="4"/>
        </w:numPr>
        <w:shd w:val="clear" w:color="auto" w:fill="auto"/>
        <w:tabs>
          <w:tab w:val="left" w:pos="3292"/>
        </w:tabs>
        <w:spacing w:before="0" w:after="0" w:line="292" w:lineRule="exact"/>
        <w:ind w:left="2960"/>
        <w:jc w:val="both"/>
      </w:pPr>
      <w:r>
        <w:t>Рентгенологическое</w:t>
      </w:r>
    </w:p>
    <w:p w:rsidR="001024A3" w:rsidRDefault="00B57EE3">
      <w:pPr>
        <w:pStyle w:val="70"/>
        <w:shd w:val="clear" w:color="auto" w:fill="auto"/>
        <w:tabs>
          <w:tab w:val="left" w:pos="2840"/>
        </w:tabs>
        <w:spacing w:before="0" w:after="0" w:line="292" w:lineRule="exact"/>
        <w:ind w:left="240"/>
        <w:jc w:val="both"/>
      </w:pPr>
      <w:r>
        <w:rPr>
          <w:rStyle w:val="72"/>
        </w:rPr>
        <w:t xml:space="preserve">Поликлиника </w:t>
      </w:r>
      <w:r>
        <w:t xml:space="preserve">№ </w:t>
      </w:r>
      <w:r>
        <w:rPr>
          <w:rStyle w:val="72"/>
        </w:rPr>
        <w:t>2</w:t>
      </w:r>
      <w:r>
        <w:rPr>
          <w:rStyle w:val="72"/>
        </w:rPr>
        <w:tab/>
      </w:r>
      <w:r>
        <w:t>• Клинико-диагностическая лаборатория</w:t>
      </w:r>
    </w:p>
    <w:p w:rsidR="001024A3" w:rsidRDefault="00B57EE3">
      <w:pPr>
        <w:pStyle w:val="70"/>
        <w:numPr>
          <w:ilvl w:val="0"/>
          <w:numId w:val="4"/>
        </w:numPr>
        <w:shd w:val="clear" w:color="auto" w:fill="auto"/>
        <w:tabs>
          <w:tab w:val="left" w:pos="3292"/>
        </w:tabs>
        <w:spacing w:before="0" w:after="0" w:line="292" w:lineRule="exact"/>
        <w:ind w:left="2960"/>
        <w:jc w:val="both"/>
      </w:pPr>
      <w:r>
        <w:t>Стоматологическое</w:t>
      </w:r>
    </w:p>
    <w:p w:rsidR="001024A3" w:rsidRDefault="00E868F8">
      <w:pPr>
        <w:pStyle w:val="70"/>
        <w:numPr>
          <w:ilvl w:val="0"/>
          <w:numId w:val="4"/>
        </w:numPr>
        <w:shd w:val="clear" w:color="auto" w:fill="auto"/>
        <w:tabs>
          <w:tab w:val="left" w:pos="3292"/>
        </w:tabs>
        <w:spacing w:before="0" w:after="0" w:line="292" w:lineRule="exact"/>
        <w:ind w:left="2960"/>
        <w:jc w:val="both"/>
      </w:pPr>
      <w:r>
        <w:t>Г</w:t>
      </w:r>
      <w:r w:rsidR="00B57EE3">
        <w:t>инекологическое</w:t>
      </w:r>
    </w:p>
    <w:p w:rsidR="001024A3" w:rsidRDefault="00B57EE3">
      <w:pPr>
        <w:pStyle w:val="70"/>
        <w:numPr>
          <w:ilvl w:val="0"/>
          <w:numId w:val="4"/>
        </w:numPr>
        <w:shd w:val="clear" w:color="auto" w:fill="auto"/>
        <w:tabs>
          <w:tab w:val="left" w:pos="3292"/>
        </w:tabs>
        <w:spacing w:before="0" w:after="0" w:line="292" w:lineRule="exact"/>
        <w:ind w:left="2960"/>
        <w:jc w:val="both"/>
      </w:pPr>
      <w:r>
        <w:t>Профилактики и реабилитации</w:t>
      </w:r>
    </w:p>
    <w:p w:rsidR="001024A3" w:rsidRDefault="00B57EE3">
      <w:pPr>
        <w:pStyle w:val="70"/>
        <w:numPr>
          <w:ilvl w:val="0"/>
          <w:numId w:val="4"/>
        </w:numPr>
        <w:shd w:val="clear" w:color="auto" w:fill="auto"/>
        <w:tabs>
          <w:tab w:val="left" w:pos="3292"/>
        </w:tabs>
        <w:spacing w:before="0" w:after="42" w:line="240" w:lineRule="exact"/>
        <w:ind w:left="2960"/>
        <w:jc w:val="both"/>
      </w:pPr>
      <w:proofErr w:type="spellStart"/>
      <w:r>
        <w:t>Трансфузиологической</w:t>
      </w:r>
      <w:proofErr w:type="spellEnd"/>
      <w:r>
        <w:t xml:space="preserve"> помощи</w:t>
      </w:r>
    </w:p>
    <w:p w:rsidR="001024A3" w:rsidRDefault="00B57EE3">
      <w:pPr>
        <w:pStyle w:val="70"/>
        <w:numPr>
          <w:ilvl w:val="0"/>
          <w:numId w:val="4"/>
        </w:numPr>
        <w:shd w:val="clear" w:color="auto" w:fill="auto"/>
        <w:tabs>
          <w:tab w:val="left" w:pos="3292"/>
        </w:tabs>
        <w:spacing w:before="0" w:after="583" w:line="240" w:lineRule="exact"/>
        <w:ind w:left="2960"/>
        <w:jc w:val="both"/>
      </w:pPr>
      <w:r>
        <w:t>Дневной стационар</w:t>
      </w:r>
    </w:p>
    <w:p w:rsidR="001024A3" w:rsidRDefault="00B57EE3">
      <w:pPr>
        <w:pStyle w:val="20"/>
        <w:shd w:val="clear" w:color="auto" w:fill="auto"/>
        <w:spacing w:before="0" w:after="0" w:line="328" w:lineRule="exact"/>
        <w:ind w:firstLine="800"/>
        <w:jc w:val="left"/>
      </w:pPr>
      <w:r>
        <w:t xml:space="preserve">Если Вы не сможете посетить поликлинику в ранее назначенные </w:t>
      </w:r>
      <w:r w:rsidR="00E868F8">
        <w:rPr>
          <w:rStyle w:val="212pt"/>
        </w:rPr>
        <w:t>часы, по</w:t>
      </w:r>
      <w:r>
        <w:t xml:space="preserve">жалуйста, известите Нас об этом </w:t>
      </w:r>
      <w:r w:rsidR="00E868F8">
        <w:t xml:space="preserve"> </w:t>
      </w:r>
      <w:r>
        <w:t xml:space="preserve">по телефону </w:t>
      </w:r>
      <w:r>
        <w:rPr>
          <w:rStyle w:val="23"/>
        </w:rPr>
        <w:t>42</w:t>
      </w:r>
      <w:r>
        <w:rPr>
          <w:rStyle w:val="210pt"/>
        </w:rPr>
        <w:t>-</w:t>
      </w:r>
      <w:r>
        <w:rPr>
          <w:rStyle w:val="23"/>
        </w:rPr>
        <w:t>20</w:t>
      </w:r>
      <w:r>
        <w:rPr>
          <w:rStyle w:val="210pt"/>
        </w:rPr>
        <w:t>-</w:t>
      </w:r>
      <w:r>
        <w:rPr>
          <w:rStyle w:val="23"/>
        </w:rPr>
        <w:t>48</w:t>
      </w:r>
      <w:r>
        <w:rPr>
          <w:rStyle w:val="210pt"/>
        </w:rPr>
        <w:t>.</w:t>
      </w:r>
    </w:p>
    <w:p w:rsidR="001024A3" w:rsidRDefault="00E868F8">
      <w:pPr>
        <w:pStyle w:val="70"/>
        <w:shd w:val="clear" w:color="auto" w:fill="auto"/>
        <w:spacing w:before="0" w:after="0" w:line="240" w:lineRule="exact"/>
        <w:ind w:firstLine="800"/>
      </w:pPr>
      <w:r>
        <w:t>Надеемся на плодотворное сотруд</w:t>
      </w:r>
      <w:bookmarkStart w:id="3" w:name="_GoBack"/>
      <w:bookmarkEnd w:id="3"/>
      <w:r w:rsidR="00B57EE3">
        <w:t>ничество и взаимопонимание.</w:t>
      </w:r>
    </w:p>
    <w:sectPr w:rsidR="001024A3">
      <w:headerReference w:type="default" r:id="rId13"/>
      <w:pgSz w:w="11900" w:h="16840"/>
      <w:pgMar w:top="2861" w:right="886" w:bottom="256" w:left="8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B3" w:rsidRDefault="002524B3">
      <w:r>
        <w:separator/>
      </w:r>
    </w:p>
  </w:endnote>
  <w:endnote w:type="continuationSeparator" w:id="0">
    <w:p w:rsidR="002524B3" w:rsidRDefault="0025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B3" w:rsidRDefault="002524B3"/>
  </w:footnote>
  <w:footnote w:type="continuationSeparator" w:id="0">
    <w:p w:rsidR="002524B3" w:rsidRDefault="002524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3" w:rsidRDefault="009747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5858510</wp:posOffset>
              </wp:positionH>
              <wp:positionV relativeFrom="page">
                <wp:posOffset>1252220</wp:posOffset>
              </wp:positionV>
              <wp:extent cx="1115060" cy="162560"/>
              <wp:effectExtent l="635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4A3" w:rsidRDefault="00B57EE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proofErr w:type="spellStart"/>
                          <w:r>
                            <w:rPr>
                              <w:lang w:val="en-US" w:eastAsia="en-US" w:bidi="en-US"/>
                            </w:rPr>
                            <w:t>jNSi</w:t>
                          </w:r>
                          <w:proofErr w:type="spellEnd"/>
                          <w:r>
                            <w:rPr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3pt;margin-top:98.6pt;width:87.8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" filled="f" stroked="f">
              <v:textbox style="mso-fit-shape-to-text:t" inset="0,0,0,0">
                <w:txbxContent>
                  <w:p w:rsidR="001024A3" w:rsidRDefault="00B57EE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proofErr w:type="spellStart"/>
                    <w:r>
                      <w:rPr>
                        <w:lang w:val="en-US" w:eastAsia="en-US" w:bidi="en-US"/>
                      </w:rPr>
                      <w:t>jNSi</w:t>
                    </w:r>
                    <w:proofErr w:type="spellEnd"/>
                    <w:r>
                      <w:rPr>
                        <w:lang w:val="en-US" w:eastAsia="en-US" w:bidi="en-US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3B3"/>
    <w:multiLevelType w:val="multilevel"/>
    <w:tmpl w:val="AB2EA8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E5B2E"/>
    <w:multiLevelType w:val="multilevel"/>
    <w:tmpl w:val="5F665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427F88"/>
    <w:multiLevelType w:val="multilevel"/>
    <w:tmpl w:val="8C6EB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A62D10"/>
    <w:multiLevelType w:val="multilevel"/>
    <w:tmpl w:val="DD0CC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A3"/>
    <w:rsid w:val="000B3213"/>
    <w:rsid w:val="001024A3"/>
    <w:rsid w:val="002524B3"/>
    <w:rsid w:val="009747F1"/>
    <w:rsid w:val="00A61E68"/>
    <w:rsid w:val="00B57EE3"/>
    <w:rsid w:val="00E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ptExact">
    <w:name w:val="Подпись к таблице + 25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Exact0">
    <w:name w:val="Подпись к таблице + 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1">
    <w:name w:val="Подпись к таблице + 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TimesNewRoman8pt0pt">
    <w:name w:val="Основной текст (3) + Times New Roman;8 pt;Полужирный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0pt">
    <w:name w:val="Основной текст (2) + 11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0">
    <w:name w:val="Основной текст (2) + 1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2pt">
    <w:name w:val="Заголовок №1 + 2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825pt">
    <w:name w:val="Основной текст (8) + 25 pt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25pt0">
    <w:name w:val="Основной текст (8) + 25 pt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after="2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7" w:lineRule="exact"/>
      <w:jc w:val="center"/>
    </w:pPr>
    <w:rPr>
      <w:rFonts w:ascii="Constantia" w:eastAsia="Constantia" w:hAnsi="Constantia" w:cs="Constantia"/>
      <w:i/>
      <w:iCs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nstantia" w:eastAsia="Constantia" w:hAnsi="Constantia" w:cs="Constantia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32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7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ptExact">
    <w:name w:val="Подпись к таблице + 25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Exact0">
    <w:name w:val="Подпись к таблице + 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1">
    <w:name w:val="Подпись к таблице + 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TimesNewRoman8pt0pt">
    <w:name w:val="Основной текст (3) + Times New Roman;8 pt;Полужирный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0pt">
    <w:name w:val="Основной текст (2) + 11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0">
    <w:name w:val="Основной текст (2) + 1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2pt">
    <w:name w:val="Заголовок №1 + 2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825pt">
    <w:name w:val="Основной текст (8) + 25 pt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25pt0">
    <w:name w:val="Основной текст (8) + 25 pt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after="2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7" w:lineRule="exact"/>
      <w:jc w:val="center"/>
    </w:pPr>
    <w:rPr>
      <w:rFonts w:ascii="Constantia" w:eastAsia="Constantia" w:hAnsi="Constantia" w:cs="Constantia"/>
      <w:i/>
      <w:iCs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nstantia" w:eastAsia="Constantia" w:hAnsi="Constantia" w:cs="Constantia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32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7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sfmb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ms@fmbamail.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77CF-3B58-4831-82CF-E9748A2B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2016-01-22T13:09:00Z</dcterms:created>
  <dcterms:modified xsi:type="dcterms:W3CDTF">2016-01-22T13:38:00Z</dcterms:modified>
</cp:coreProperties>
</file>